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napToGrid/>
        <w:spacing w:before="0" w:beforeAutospacing="0" w:after="0" w:afterAutospacing="0" w:line="240" w:lineRule="auto"/>
        <w:jc w:val="center"/>
        <w:textAlignment w:val="baseline"/>
        <w:rPr>
          <w:rFonts w:ascii="宋体" w:hAnsi="宋体" w:eastAsia="宋体" w:cs="宋体"/>
          <w:b/>
          <w:bCs/>
          <w:i w:val="0"/>
          <w:caps w:val="0"/>
          <w:color w:val="FF0000"/>
          <w:spacing w:val="10"/>
          <w:w w:val="50"/>
          <w:sz w:val="90"/>
          <w:szCs w:val="90"/>
        </w:rPr>
      </w:pPr>
      <w:r>
        <w:rPr>
          <w:rFonts w:ascii="华文中宋" w:hAnsi="华文中宋" w:eastAsia="华文中宋" w:cs="仿宋_GB2312"/>
          <w:b/>
          <w:bCs/>
          <w:i w:val="0"/>
          <w:caps w:val="0"/>
          <w:color w:val="FF0000"/>
          <w:spacing w:val="10"/>
          <w:w w:val="50"/>
          <w:sz w:val="70"/>
          <w:szCs w:val="70"/>
        </w:rPr>
        <w:pict>
          <v:line id="直接连接符 2" o:spid="_x0000_s1026" o:spt="20" style="position:absolute;left:0pt;margin-left:-11.05pt;margin-top:60pt;height:0pt;width:456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hint="eastAsia" w:ascii="华文中宋" w:hAnsi="华文中宋" w:eastAsia="华文中宋" w:cs="仿宋_GB2312"/>
          <w:b/>
          <w:bCs/>
          <w:i w:val="0"/>
          <w:caps w:val="0"/>
          <w:color w:val="FF0000"/>
          <w:spacing w:val="10"/>
          <w:w w:val="50"/>
          <w:sz w:val="70"/>
          <w:szCs w:val="70"/>
          <w:lang w:eastAsia="zh-CN"/>
        </w:rPr>
        <w:t>中国百货商业协会文商旅与乡村振兴专业委员会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_GB2312" w:hAnsi="黑体" w:eastAsia="仿宋_GB2312"/>
          <w:b/>
          <w:bCs/>
          <w:i w:val="0"/>
          <w:caps w:val="0"/>
          <w:color w:val="323E32"/>
          <w:spacing w:val="28"/>
          <w:w w:val="100"/>
          <w:sz w:val="36"/>
          <w:szCs w:val="36"/>
        </w:rPr>
      </w:pP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_GB2312" w:eastAsia="仿宋_GB2312"/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i w:val="0"/>
          <w:caps w:val="0"/>
          <w:color w:val="323E32"/>
          <w:spacing w:val="28"/>
          <w:w w:val="100"/>
          <w:sz w:val="36"/>
          <w:szCs w:val="36"/>
        </w:rPr>
        <w:t>会员入会登记表</w:t>
      </w:r>
    </w:p>
    <w:p>
      <w:pPr>
        <w:snapToGrid w:val="0"/>
        <w:spacing w:before="0" w:beforeAutospacing="0" w:after="75" w:afterAutospacing="0" w:line="460" w:lineRule="exact"/>
        <w:jc w:val="center"/>
        <w:textAlignment w:val="baseline"/>
        <w:rPr>
          <w:rFonts w:ascii="仿宋_GB2312" w:hAnsi="方正宋一简体" w:eastAsia="仿宋_GB2312"/>
          <w:b w:val="0"/>
          <w:i w:val="0"/>
          <w:caps w:val="0"/>
          <w:color w:val="323E32"/>
          <w:spacing w:val="0"/>
          <w:w w:val="100"/>
          <w:sz w:val="32"/>
        </w:rPr>
      </w:pPr>
      <w:r>
        <w:rPr>
          <w:rFonts w:hint="eastAsia" w:ascii="仿宋_GB2312" w:hAnsi="黑体" w:eastAsia="仿宋_GB2312"/>
          <w:b w:val="0"/>
          <w:i w:val="0"/>
          <w:caps w:val="0"/>
          <w:color w:val="323E32"/>
          <w:spacing w:val="0"/>
          <w:w w:val="100"/>
          <w:sz w:val="32"/>
        </w:rPr>
        <w:t xml:space="preserve">                                        </w:t>
      </w:r>
      <w:r>
        <w:rPr>
          <w:rFonts w:hint="eastAsia" w:ascii="仿宋_GB2312" w:hAnsi="方正宋一简体" w:eastAsia="仿宋_GB2312"/>
          <w:b w:val="0"/>
          <w:i w:val="0"/>
          <w:caps w:val="0"/>
          <w:color w:val="323E32"/>
          <w:spacing w:val="0"/>
          <w:w w:val="100"/>
          <w:sz w:val="32"/>
        </w:rPr>
        <w:t xml:space="preserve"> </w:t>
      </w:r>
      <w:r>
        <w:rPr>
          <w:rFonts w:hint="eastAsia" w:ascii="仿宋_GB2312" w:hAnsi="方正宋一简体" w:eastAsia="仿宋_GB2312"/>
          <w:b w:val="0"/>
          <w:i w:val="0"/>
          <w:caps w:val="0"/>
          <w:color w:val="323E32"/>
          <w:spacing w:val="0"/>
          <w:w w:val="100"/>
          <w:sz w:val="24"/>
        </w:rPr>
        <w:t>NO：</w:t>
      </w:r>
      <w:r>
        <w:rPr>
          <w:rFonts w:hint="eastAsia" w:ascii="仿宋_GB2312" w:hAnsi="方正宋一简体" w:eastAsia="仿宋_GB2312"/>
          <w:b w:val="0"/>
          <w:i w:val="0"/>
          <w:caps w:val="0"/>
          <w:color w:val="323E32"/>
          <w:spacing w:val="0"/>
          <w:w w:val="100"/>
          <w:sz w:val="24"/>
          <w:u w:val="single" w:color="323E32"/>
        </w:rPr>
        <w:t xml:space="preserve">        </w:t>
      </w:r>
      <w:r>
        <w:rPr>
          <w:rFonts w:hint="eastAsia" w:ascii="仿宋_GB2312" w:hAnsi="方正宋一简体" w:eastAsia="仿宋_GB2312"/>
          <w:b w:val="0"/>
          <w:i w:val="0"/>
          <w:caps w:val="0"/>
          <w:color w:val="323E32"/>
          <w:spacing w:val="0"/>
          <w:w w:val="100"/>
          <w:sz w:val="24"/>
        </w:rPr>
        <w:t>号</w:t>
      </w:r>
    </w:p>
    <w:tbl>
      <w:tblPr>
        <w:tblStyle w:val="5"/>
        <w:tblW w:w="95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65"/>
        <w:gridCol w:w="1472"/>
        <w:gridCol w:w="1485"/>
        <w:gridCol w:w="24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>单位名称</w:t>
            </w:r>
          </w:p>
        </w:tc>
        <w:tc>
          <w:tcPr>
            <w:tcW w:w="42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 xml:space="preserve">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  <w:lang w:eastAsia="zh-CN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  <w:lang w:eastAsia="zh-CN"/>
              </w:rPr>
              <w:t>企业法人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>负责人</w:t>
            </w: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  <w:lang w:eastAsia="zh-CN"/>
              </w:rPr>
              <w:t>）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42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>电  话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>详细地址</w:t>
            </w:r>
          </w:p>
        </w:tc>
        <w:tc>
          <w:tcPr>
            <w:tcW w:w="4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 xml:space="preserve">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>邮  编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  <w:lang w:eastAsia="zh-CN"/>
              </w:rPr>
              <w:t>单位</w:t>
            </w: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>网址</w:t>
            </w:r>
          </w:p>
        </w:tc>
        <w:tc>
          <w:tcPr>
            <w:tcW w:w="42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 xml:space="preserve">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>联系人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42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>电  话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单位简介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8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方正仿宋_GBK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 xml:space="preserve">                                   </w:t>
            </w: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 xml:space="preserve"> 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 xml:space="preserve">                                    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方正仿宋_GBK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>单位公章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>申请日期</w:t>
            </w:r>
          </w:p>
        </w:tc>
        <w:tc>
          <w:tcPr>
            <w:tcW w:w="5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>批准日期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9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>中国</w:t>
            </w: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  <w:lang w:eastAsia="zh-CN"/>
              </w:rPr>
              <w:t>百货商业协会文商旅与乡村振兴专业</w:t>
            </w: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>委员会意见：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 xml:space="preserve">                                                        协会盖章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>备  注</w:t>
            </w:r>
          </w:p>
        </w:tc>
        <w:tc>
          <w:tcPr>
            <w:tcW w:w="8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 xml:space="preserve"> </w:t>
            </w:r>
          </w:p>
        </w:tc>
      </w:tr>
    </w:tbl>
    <w:p>
      <w:pPr>
        <w:snapToGrid/>
        <w:spacing w:before="0" w:beforeAutospacing="0" w:after="0" w:afterAutospacing="0" w:line="360" w:lineRule="exact"/>
        <w:jc w:val="both"/>
        <w:textAlignment w:val="baseline"/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</w:pP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注：</w:t>
      </w:r>
    </w:p>
    <w:p>
      <w:pPr>
        <w:numPr>
          <w:ilvl w:val="0"/>
          <w:numId w:val="1"/>
        </w:numPr>
        <w:snapToGrid/>
        <w:spacing w:before="0" w:beforeAutospacing="0" w:after="0" w:afterAutospacing="0" w:line="360" w:lineRule="exact"/>
        <w:ind w:firstLine="560" w:firstLineChars="200"/>
        <w:jc w:val="both"/>
        <w:textAlignment w:val="baseline"/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</w:pP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填写会员申请表，经单位审核属实后加盖公章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，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报送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文商旅与乡村振兴专业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委员会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秘书处。</w:t>
      </w:r>
    </w:p>
    <w:p>
      <w:pPr>
        <w:numPr>
          <w:ilvl w:val="0"/>
          <w:numId w:val="1"/>
        </w:numPr>
        <w:snapToGrid/>
        <w:spacing w:before="0" w:beforeAutospacing="0" w:after="0" w:afterAutospacing="0" w:line="360" w:lineRule="exact"/>
        <w:ind w:firstLine="560" w:firstLineChars="200"/>
        <w:jc w:val="both"/>
        <w:textAlignment w:val="baseline"/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</w:pP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提交企业有效营业执照（加盖公章）一份，企业宣传彩页一份，秘书处留档。</w:t>
      </w:r>
    </w:p>
    <w:p>
      <w:pPr>
        <w:snapToGrid/>
        <w:spacing w:before="0" w:beforeAutospacing="0" w:after="0" w:afterAutospacing="0" w:line="360" w:lineRule="exact"/>
        <w:ind w:firstLine="560" w:firstLineChars="200"/>
        <w:jc w:val="both"/>
        <w:textAlignment w:val="baseline"/>
        <w:rPr>
          <w:rFonts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</w:pP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val="en-US" w:eastAsia="zh-CN"/>
        </w:rPr>
        <w:t>3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．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秘书处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接到会员申请表后，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于五个工作日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内完成审批手续，并通知申请单位，颁发中国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百货商业协会文商旅与乡村振兴专业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委员会会员证书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和铜牌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，申请单位成为正式会员。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C105D"/>
    <w:multiLevelType w:val="singleLevel"/>
    <w:tmpl w:val="A3CC105D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iZmUyYzc2ZTM4YjU5OTYwNzdiZjdhZWYzNzI3MzAifQ=="/>
  </w:docVars>
  <w:rsids>
    <w:rsidRoot w:val="008E76D4"/>
    <w:rsid w:val="00123512"/>
    <w:rsid w:val="00192F24"/>
    <w:rsid w:val="002C0173"/>
    <w:rsid w:val="006D5394"/>
    <w:rsid w:val="00867791"/>
    <w:rsid w:val="008965DF"/>
    <w:rsid w:val="008E76D4"/>
    <w:rsid w:val="009F0A50"/>
    <w:rsid w:val="00BA6246"/>
    <w:rsid w:val="00DE3B50"/>
    <w:rsid w:val="00F0364E"/>
    <w:rsid w:val="00F251B1"/>
    <w:rsid w:val="046E6D01"/>
    <w:rsid w:val="0C8D32A2"/>
    <w:rsid w:val="19AD5AEB"/>
    <w:rsid w:val="1D9103CA"/>
    <w:rsid w:val="203A6A0B"/>
    <w:rsid w:val="221A2363"/>
    <w:rsid w:val="33407993"/>
    <w:rsid w:val="37D96675"/>
    <w:rsid w:val="41BC7108"/>
    <w:rsid w:val="4A2C2648"/>
    <w:rsid w:val="537430C7"/>
    <w:rsid w:val="53B168B0"/>
    <w:rsid w:val="55875C2A"/>
    <w:rsid w:val="593E31E5"/>
    <w:rsid w:val="5CFA65D6"/>
    <w:rsid w:val="5DC351C7"/>
    <w:rsid w:val="64A03966"/>
    <w:rsid w:val="6EEB2C3D"/>
    <w:rsid w:val="7924080B"/>
    <w:rsid w:val="7A58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262</Characters>
  <Lines>4</Lines>
  <Paragraphs>1</Paragraphs>
  <TotalTime>2</TotalTime>
  <ScaleCrop>false</ScaleCrop>
  <LinksUpToDate>false</LinksUpToDate>
  <CharactersWithSpaces>495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2016-09-20T02:49:00Z</dcterms:created>
  <dc:creator>PC-22</dc:creator>
  <cp:lastModifiedBy>Administrator</cp:lastModifiedBy>
  <dcterms:modified xsi:type="dcterms:W3CDTF">2022-08-26T06:53:17Z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2E7517EF1D5042F4A67DA61BBA817806</vt:lpwstr>
  </property>
</Properties>
</file>